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98A8">
      <w:pPr>
        <w:bidi w:val="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21D335CC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环球英语多媒体资源库</w:t>
      </w:r>
    </w:p>
    <w:p w14:paraId="080B822C">
      <w:pPr>
        <w:bidi w:val="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AI功能简介</w:t>
      </w:r>
    </w:p>
    <w:p w14:paraId="0270A2F3">
      <w:pPr>
        <w:bidi w:val="0"/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32F2A72E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模块名称：AI口语互动模块</w:t>
      </w:r>
    </w:p>
    <w:p w14:paraId="27CB6639">
      <w:pPr>
        <w:bidi w:val="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模块概述</w:t>
      </w:r>
      <w:r>
        <w:rPr>
          <w:rFonts w:hint="eastAsia"/>
          <w:sz w:val="28"/>
          <w:szCs w:val="28"/>
          <w:lang w:eastAsia="zh-CN"/>
        </w:rPr>
        <w:t>】</w:t>
      </w:r>
    </w:p>
    <w:p w14:paraId="5B4E4B65">
      <w:pPr>
        <w:bidi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本模块提供基于人工智能的外语口语对话训练系统，通过预设场景或自定义场景模拟真实对话环境，实时生成交互式会话内容，并提供全方位语言能力评估。系统采用自然语言处理技术和语音识别技术，为用户提供沉浸式语言学习体验，促进口语交际能力提升。</w:t>
      </w:r>
    </w:p>
    <w:p w14:paraId="64A024C4">
      <w:pPr>
        <w:bidi w:val="0"/>
        <w:spacing w:line="360" w:lineRule="auto"/>
        <w:rPr>
          <w:rFonts w:hint="eastAsia"/>
        </w:rPr>
      </w:pPr>
    </w:p>
    <w:p w14:paraId="4EFBD7CE">
      <w:pPr>
        <w:bidi w:val="0"/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模块介绍</w:t>
      </w:r>
      <w:r>
        <w:rPr>
          <w:rFonts w:hint="eastAsia"/>
          <w:sz w:val="28"/>
          <w:szCs w:val="28"/>
          <w:lang w:eastAsia="zh-CN"/>
        </w:rPr>
        <w:t>】</w:t>
      </w:r>
    </w:p>
    <w:p w14:paraId="152CA7C6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适用终端</w:t>
      </w:r>
      <w:r>
        <w:rPr>
          <w:rFonts w:hint="eastAsia"/>
          <w:color w:val="C00000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eastAsia="zh-CN"/>
        </w:rPr>
        <w:t>PC网页端、手机端。</w:t>
      </w:r>
    </w:p>
    <w:p w14:paraId="0048BCBF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</w:p>
    <w:p w14:paraId="4545A0A6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核心功能</w:t>
      </w:r>
      <w:r>
        <w:rPr>
          <w:rFonts w:hint="eastAsia"/>
          <w:color w:val="C00000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eastAsia="zh-CN"/>
        </w:rPr>
        <w:t>使用默认场景或自定义场景生成对话练习，根据场景生成此对话需要达成的目标和完成的挑战任务，根据用户的对话内容，Al生成适合的应答内容，对话完成后生成单词、发音、语法评分、并给出详细报告。</w:t>
      </w:r>
    </w:p>
    <w:p w14:paraId="4EFFB8FD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</w:p>
    <w:p w14:paraId="1FC7C490">
      <w:pPr>
        <w:bidi w:val="0"/>
        <w:spacing w:line="360" w:lineRule="auto"/>
        <w:rPr>
          <w:rFonts w:hint="eastAsia"/>
          <w:color w:val="C00000"/>
          <w:sz w:val="21"/>
          <w:szCs w:val="21"/>
          <w:highlight w:val="none"/>
          <w:lang w:eastAsia="zh-CN"/>
        </w:rPr>
      </w:pPr>
      <w:r>
        <w:rPr>
          <w:rFonts w:hint="eastAsia"/>
          <w:color w:val="C00000"/>
          <w:sz w:val="21"/>
          <w:szCs w:val="21"/>
          <w:highlight w:val="none"/>
          <w:lang w:eastAsia="zh-CN"/>
        </w:rPr>
        <w:t>1.对话场景生成标准</w:t>
      </w:r>
    </w:p>
    <w:p w14:paraId="2B614277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自定义场景支持用户定义的语境、角色和交互目标。</w:t>
      </w:r>
    </w:p>
    <w:p w14:paraId="70316CC2">
      <w:pPr>
        <w:bidi w:val="0"/>
        <w:spacing w:line="360" w:lineRule="auto"/>
        <w:rPr>
          <w:rFonts w:hint="eastAsia"/>
          <w:color w:val="C00000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2.对话目标与挑战任务规范</w:t>
      </w:r>
    </w:p>
    <w:p w14:paraId="15BE0898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系统根据选定场景自动生成符合口语能力评估标准的交际目标；挑战任务设计遵循基于能力的语言教学，确保认知递进性。</w:t>
      </w:r>
    </w:p>
    <w:p w14:paraId="70F2C861">
      <w:pPr>
        <w:bidi w:val="0"/>
        <w:spacing w:line="360" w:lineRule="auto"/>
        <w:rPr>
          <w:rFonts w:hint="eastAsia"/>
          <w:color w:val="C00000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3.AI应答内容生成标准</w:t>
      </w:r>
    </w:p>
    <w:p w14:paraId="2F96CD32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响应时间不超过2000ms，符合实时交互标准。</w:t>
      </w:r>
    </w:p>
    <w:p w14:paraId="161D04AD">
      <w:pPr>
        <w:bidi w:val="0"/>
        <w:spacing w:line="360" w:lineRule="auto"/>
        <w:rPr>
          <w:rFonts w:hint="eastAsia"/>
          <w:color w:val="C00000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4.评估系统技术规范</w:t>
      </w:r>
    </w:p>
    <w:p w14:paraId="3BEDF2A1">
      <w:pPr>
        <w:bidi w:val="0"/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词汇评估基于专业词表覆盖率分析;语法评估基于句法树分析，支持至少20种常见语法错误识别；评估报告生成符合数据交换标</w:t>
      </w:r>
      <w:r>
        <w:rPr>
          <w:rFonts w:hint="eastAsia"/>
          <w:sz w:val="21"/>
          <w:szCs w:val="21"/>
          <w:lang w:val="en-US" w:eastAsia="zh-CN"/>
        </w:rPr>
        <w:t>准。</w:t>
      </w:r>
    </w:p>
    <w:p w14:paraId="7BDD217B">
      <w:pPr>
        <w:bidi w:val="0"/>
        <w:spacing w:line="360" w:lineRule="auto"/>
        <w:rPr>
          <w:rFonts w:hint="eastAsia"/>
          <w:color w:val="C00000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5.系统性能与安全标准</w:t>
      </w:r>
    </w:p>
    <w:p w14:paraId="61449948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本服务技术实现遵循学习技术标准，确保学习效果，并提供个性化学习路径建议，最终达到提升用户实际口语交际能力的目标。</w:t>
      </w:r>
    </w:p>
    <w:p w14:paraId="69A992F2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</w:p>
    <w:p w14:paraId="16D5A11A">
      <w:pPr>
        <w:bidi w:val="0"/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三、功能展示</w:t>
      </w:r>
      <w:r>
        <w:rPr>
          <w:rFonts w:hint="eastAsia"/>
          <w:sz w:val="28"/>
          <w:szCs w:val="28"/>
          <w:lang w:eastAsia="zh-CN"/>
        </w:rPr>
        <w:t>】</w:t>
      </w:r>
    </w:p>
    <w:p w14:paraId="33EF3827">
      <w:pPr>
        <w:bidi w:val="0"/>
        <w:spacing w:line="360" w:lineRule="auto"/>
        <w:rPr>
          <w:rFonts w:hint="eastAsia"/>
          <w:color w:val="C00000"/>
          <w:sz w:val="21"/>
          <w:szCs w:val="21"/>
          <w:lang w:val="en-US" w:eastAsia="zh-CN"/>
        </w:rPr>
      </w:pPr>
      <w:r>
        <w:rPr>
          <w:rFonts w:hint="eastAsia"/>
          <w:color w:val="C00000"/>
          <w:sz w:val="21"/>
          <w:szCs w:val="21"/>
          <w:lang w:val="en-US" w:eastAsia="zh-CN"/>
        </w:rPr>
        <w:t>PC端：</w:t>
      </w:r>
    </w:p>
    <w:p w14:paraId="373B01F7">
      <w:pPr>
        <w:numPr>
          <w:ilvl w:val="0"/>
          <w:numId w:val="1"/>
        </w:num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环球首页点击右上角”我的环球”登录会员账号。</w:t>
      </w:r>
    </w:p>
    <w:p w14:paraId="77ECBA93">
      <w:pPr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环球首页顶部点击“AI口语互动模块” 或点击主页AI口语互动轮播图，进入AI口语互动模块页面。</w:t>
      </w:r>
    </w:p>
    <w:p w14:paraId="6BA09B6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/>
          <w:color w:val="C00000"/>
          <w:sz w:val="21"/>
          <w:szCs w:val="21"/>
          <w:lang w:val="en-US" w:eastAsia="zh-CN"/>
        </w:rPr>
      </w:pPr>
      <w:r>
        <w:rPr>
          <w:rFonts w:hint="eastAsia"/>
          <w:color w:val="C00000"/>
          <w:sz w:val="21"/>
          <w:szCs w:val="21"/>
          <w:lang w:val="en-US" w:eastAsia="zh-CN"/>
        </w:rPr>
        <w:t>移动端：</w:t>
      </w:r>
    </w:p>
    <w:p w14:paraId="15C2A9D9">
      <w:pPr>
        <w:numPr>
          <w:ilvl w:val="0"/>
          <w:numId w:val="2"/>
        </w:numPr>
        <w:bidi w:val="0"/>
        <w:spacing w:line="36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手机端环球首页点击”口语对话模块”或点击AI口语互动轮播图进行会员登录。</w:t>
      </w:r>
    </w:p>
    <w:p w14:paraId="2F3FC112">
      <w:pPr>
        <w:numPr>
          <w:ilvl w:val="0"/>
          <w:numId w:val="2"/>
        </w:numPr>
        <w:bidi w:val="0"/>
        <w:spacing w:line="36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会员登录完成后再次点击，进入”AI口语互动”页面。</w:t>
      </w:r>
    </w:p>
    <w:p w14:paraId="32F98454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sz w:val="21"/>
          <w:szCs w:val="21"/>
          <w:lang w:val="en-US" w:eastAsia="zh-CN"/>
        </w:rPr>
      </w:pPr>
    </w:p>
    <w:p w14:paraId="5EA2981C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sz w:val="21"/>
          <w:szCs w:val="21"/>
          <w:lang w:val="en-US" w:eastAsia="zh-CN"/>
        </w:rPr>
      </w:pPr>
    </w:p>
    <w:p w14:paraId="65AC54D5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sz w:val="21"/>
          <w:szCs w:val="21"/>
          <w:lang w:val="en-US" w:eastAsia="zh-CN"/>
        </w:rPr>
      </w:pPr>
    </w:p>
    <w:p w14:paraId="4C355BCE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sz w:val="21"/>
          <w:szCs w:val="21"/>
          <w:lang w:val="en-US" w:eastAsia="zh-CN"/>
        </w:rPr>
      </w:pPr>
    </w:p>
    <w:p w14:paraId="6DF4B46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模块名称：AI写作翻译</w:t>
      </w:r>
    </w:p>
    <w:p w14:paraId="414AF87C">
      <w:pPr>
        <w:bidi w:val="0"/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一、模块概述</w:t>
      </w:r>
      <w:r>
        <w:rPr>
          <w:rFonts w:hint="eastAsia"/>
          <w:sz w:val="28"/>
          <w:szCs w:val="28"/>
          <w:lang w:eastAsia="zh-CN"/>
        </w:rPr>
        <w:t>】</w:t>
      </w:r>
      <w:bookmarkStart w:id="0" w:name="_GoBack"/>
      <w:bookmarkEnd w:id="0"/>
    </w:p>
    <w:p w14:paraId="34786A28">
      <w:pPr>
        <w:bidi w:val="0"/>
        <w:spacing w:line="360" w:lineRule="auto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模块提供基于人工智能的外语口语对话训练系统，分为文本翻译和作文批改两个功能模块，文本翻译基于神经网络机器翻译技术，翻译准确率达98.6%(行业基准测试数据)。作文批改采用混合式批改模型(规则引擎+深度学习)，为用户提供沉浸式学习体验，促进写作能力提升。</w:t>
      </w:r>
    </w:p>
    <w:p w14:paraId="4A0AAA19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</w:p>
    <w:p w14:paraId="1CB68F3F">
      <w:pPr>
        <w:bidi w:val="0"/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二、模块介绍</w:t>
      </w:r>
      <w:r>
        <w:rPr>
          <w:rFonts w:hint="eastAsia"/>
          <w:sz w:val="28"/>
          <w:szCs w:val="28"/>
          <w:lang w:eastAsia="zh-CN"/>
        </w:rPr>
        <w:t>】</w:t>
      </w:r>
    </w:p>
    <w:p w14:paraId="5E97A6EC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color w:val="C00000"/>
          <w:sz w:val="21"/>
          <w:szCs w:val="21"/>
          <w:lang w:eastAsia="zh-CN"/>
        </w:rPr>
        <w:t>适用终端</w:t>
      </w:r>
      <w:r>
        <w:rPr>
          <w:rFonts w:hint="eastAsia"/>
          <w:color w:val="C00000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eastAsia="zh-CN"/>
        </w:rPr>
        <w:t>PC网页端、手机端。</w:t>
      </w:r>
    </w:p>
    <w:p w14:paraId="4FF271AC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</w:p>
    <w:p w14:paraId="789FCE20">
      <w:pPr>
        <w:bidi w:val="0"/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color w:val="C00000"/>
          <w:sz w:val="21"/>
          <w:szCs w:val="21"/>
          <w:lang w:val="en-US" w:eastAsia="zh-CN"/>
        </w:rPr>
        <w:t>文本翻译核心功能：</w:t>
      </w:r>
      <w:r>
        <w:rPr>
          <w:rFonts w:hint="eastAsia"/>
          <w:sz w:val="21"/>
          <w:szCs w:val="21"/>
          <w:lang w:val="en-US" w:eastAsia="zh-CN"/>
        </w:rPr>
        <w:t>采用深度学习算法识别200+专业领域术语库，自然语言处理技术和海量数据优势的挑战任务，致力于解决全场景语言障碍，多领域适用。</w:t>
      </w:r>
    </w:p>
    <w:p w14:paraId="14F8C6C7">
      <w:pPr>
        <w:bidi w:val="0"/>
        <w:spacing w:line="360" w:lineRule="auto"/>
        <w:rPr>
          <w:rFonts w:hint="eastAsia"/>
          <w:sz w:val="21"/>
          <w:szCs w:val="21"/>
          <w:lang w:val="en-US" w:eastAsia="zh-CN"/>
        </w:rPr>
      </w:pPr>
    </w:p>
    <w:p w14:paraId="36AADF88">
      <w:pPr>
        <w:bidi w:val="0"/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作文批改核心功能：基于深度学习网络技术的自动作文批改技术，提供评分、纠错、报告覆盖英语各个学段，帮助自查，及时获取写作反馈，找出写作错误并提示建议。</w:t>
      </w:r>
    </w:p>
    <w:p w14:paraId="20E54AC2">
      <w:pPr>
        <w:bidi w:val="0"/>
        <w:spacing w:line="360" w:lineRule="auto"/>
        <w:rPr>
          <w:rFonts w:hint="eastAsia"/>
          <w:sz w:val="21"/>
          <w:szCs w:val="21"/>
          <w:lang w:eastAsia="zh-CN"/>
        </w:rPr>
      </w:pPr>
    </w:p>
    <w:p w14:paraId="3B0CBFFB">
      <w:pPr>
        <w:bidi w:val="0"/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【三、功能展示】</w:t>
      </w:r>
    </w:p>
    <w:p w14:paraId="64AF8DE6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PC网页端文本翻译：</w:t>
      </w:r>
    </w:p>
    <w:p w14:paraId="7969A2B1">
      <w:pPr>
        <w:numPr>
          <w:ilvl w:val="0"/>
          <w:numId w:val="3"/>
        </w:num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环球首页点击顶部“AI写作翻译”模块。</w:t>
      </w:r>
    </w:p>
    <w:p w14:paraId="3F13ACED">
      <w:pPr>
        <w:numPr>
          <w:ilvl w:val="0"/>
          <w:numId w:val="3"/>
        </w:numPr>
        <w:bidi w:val="0"/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下拉选择“中译英”或“英译中”，输入或粘贴翻译内容。</w:t>
      </w:r>
    </w:p>
    <w:p w14:paraId="4BD09143">
      <w:pPr>
        <w:numPr>
          <w:ilvl w:val="0"/>
          <w:numId w:val="3"/>
        </w:numPr>
        <w:bidi w:val="0"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点击翻译，译文区则会出现翻译后的相关内容。</w:t>
      </w:r>
    </w:p>
    <w:p w14:paraId="7101B868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eastAsia"/>
          <w:lang w:val="en-US" w:eastAsia="zh-CN"/>
        </w:rPr>
      </w:pPr>
    </w:p>
    <w:p w14:paraId="392AEEE7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PC网页端作文批改：</w:t>
      </w:r>
    </w:p>
    <w:p w14:paraId="3406EF30">
      <w:pPr>
        <w:widowControl w:val="0"/>
        <w:numPr>
          <w:ilvl w:val="0"/>
          <w:numId w:val="4"/>
        </w:numPr>
        <w:bidi w:val="0"/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环球首页点击顶部“AI写作翻译”模块。</w:t>
      </w:r>
    </w:p>
    <w:p w14:paraId="1B53F8D4">
      <w:pPr>
        <w:widowControl w:val="0"/>
        <w:numPr>
          <w:ilvl w:val="0"/>
          <w:numId w:val="4"/>
        </w:numPr>
        <w:bidi w:val="0"/>
        <w:spacing w:line="360" w:lineRule="auto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下拉点击“作文批改”按钮。</w:t>
      </w:r>
    </w:p>
    <w:p w14:paraId="5FF6D354">
      <w:pPr>
        <w:widowControl w:val="0"/>
        <w:numPr>
          <w:ilvl w:val="0"/>
          <w:numId w:val="4"/>
        </w:numPr>
        <w:bidi w:val="0"/>
        <w:spacing w:line="360" w:lineRule="auto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输入或粘贴英语作文内容，点击批改，批改结果区则会显示评分、纠错、报告。</w:t>
      </w:r>
    </w:p>
    <w:p w14:paraId="00B9FCA9">
      <w:pPr>
        <w:bidi w:val="0"/>
        <w:spacing w:line="360" w:lineRule="auto"/>
        <w:rPr>
          <w:rFonts w:hint="eastAsia"/>
          <w:color w:val="C00000"/>
          <w:sz w:val="21"/>
          <w:szCs w:val="21"/>
          <w:lang w:eastAsia="zh-CN"/>
        </w:rPr>
      </w:pPr>
    </w:p>
    <w:p w14:paraId="10FAA80D">
      <w:pPr>
        <w:bidi w:val="0"/>
        <w:spacing w:line="360" w:lineRule="auto"/>
        <w:rPr>
          <w:rFonts w:hint="eastAsia"/>
          <w:color w:val="C00000"/>
          <w:sz w:val="21"/>
          <w:szCs w:val="21"/>
          <w:lang w:val="en-US" w:eastAsia="zh-CN"/>
        </w:rPr>
      </w:pPr>
      <w:r>
        <w:rPr>
          <w:rFonts w:hint="eastAsia"/>
          <w:color w:val="C00000"/>
          <w:sz w:val="21"/>
          <w:szCs w:val="21"/>
          <w:lang w:val="en-US" w:eastAsia="zh-CN"/>
        </w:rPr>
        <w:t>手机端文本翻译：</w:t>
      </w:r>
    </w:p>
    <w:p w14:paraId="42336101">
      <w:pPr>
        <w:numPr>
          <w:ilvl w:val="0"/>
          <w:numId w:val="5"/>
        </w:numPr>
        <w:bidi w:val="0"/>
        <w:spacing w:line="360" w:lineRule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手机端环球首页轮播图下方点击 “AI写作翻译”。</w:t>
      </w:r>
    </w:p>
    <w:p w14:paraId="6D1E5014">
      <w:pPr>
        <w:numPr>
          <w:ilvl w:val="0"/>
          <w:numId w:val="5"/>
        </w:numPr>
        <w:bidi w:val="0"/>
        <w:spacing w:line="360" w:lineRule="auto"/>
        <w:ind w:left="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底部点击“中换英”或“英译中”，输入或粘贴翻译内容。</w:t>
      </w:r>
    </w:p>
    <w:p w14:paraId="006E09F3">
      <w:pPr>
        <w:numPr>
          <w:ilvl w:val="0"/>
          <w:numId w:val="5"/>
        </w:numPr>
        <w:bidi w:val="0"/>
        <w:spacing w:line="360" w:lineRule="auto"/>
        <w:ind w:left="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点击翻译，译文区则会出现翻译后的相关内容</w:t>
      </w:r>
    </w:p>
    <w:p w14:paraId="31DDD163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sz w:val="21"/>
          <w:szCs w:val="21"/>
          <w:lang w:val="en-US" w:eastAsia="zh-CN"/>
        </w:rPr>
      </w:pPr>
    </w:p>
    <w:p w14:paraId="6A4A0016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eastAsia"/>
          <w:color w:val="C00000"/>
          <w:sz w:val="21"/>
          <w:szCs w:val="21"/>
          <w:lang w:val="en-US" w:eastAsia="zh-CN"/>
        </w:rPr>
      </w:pPr>
      <w:r>
        <w:rPr>
          <w:rFonts w:hint="eastAsia"/>
          <w:color w:val="C00000"/>
          <w:sz w:val="21"/>
          <w:szCs w:val="21"/>
          <w:lang w:val="en-US" w:eastAsia="zh-CN"/>
        </w:rPr>
        <w:t>手机端作文批改：</w:t>
      </w:r>
    </w:p>
    <w:p w14:paraId="542D50E3">
      <w:pPr>
        <w:widowControl w:val="0"/>
        <w:numPr>
          <w:ilvl w:val="0"/>
          <w:numId w:val="6"/>
        </w:numPr>
        <w:bidi w:val="0"/>
        <w:spacing w:line="360" w:lineRule="auto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手机端环球首页轮播图下方点击 “AI写作翻译”</w:t>
      </w:r>
    </w:p>
    <w:p w14:paraId="5E1CC82E">
      <w:pPr>
        <w:widowControl w:val="0"/>
        <w:numPr>
          <w:ilvl w:val="0"/>
          <w:numId w:val="6"/>
        </w:numPr>
        <w:bidi w:val="0"/>
        <w:spacing w:line="360" w:lineRule="auto"/>
        <w:ind w:left="0" w:leftChars="0"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顶部点击“作文批改”按钮。</w:t>
      </w:r>
    </w:p>
    <w:p w14:paraId="58066CBF">
      <w:pPr>
        <w:widowControl w:val="0"/>
        <w:numPr>
          <w:ilvl w:val="0"/>
          <w:numId w:val="6"/>
        </w:numPr>
        <w:bidi w:val="0"/>
        <w:spacing w:line="360" w:lineRule="auto"/>
        <w:ind w:left="0" w:leftChars="0" w:firstLine="0" w:firstLineChars="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输入或粘贴英语作文内容，点击批改，批改结果区则会显示评分、纠错、报告。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08129"/>
    <w:multiLevelType w:val="singleLevel"/>
    <w:tmpl w:val="E7D081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CBFF1F"/>
    <w:multiLevelType w:val="singleLevel"/>
    <w:tmpl w:val="F1CBFF1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407CFA"/>
    <w:multiLevelType w:val="singleLevel"/>
    <w:tmpl w:val="FC407CF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6E09FC1"/>
    <w:multiLevelType w:val="singleLevel"/>
    <w:tmpl w:val="26E09F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6DD2B5"/>
    <w:multiLevelType w:val="singleLevel"/>
    <w:tmpl w:val="6D6DD2B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7F5AB00"/>
    <w:multiLevelType w:val="singleLevel"/>
    <w:tmpl w:val="77F5AB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B5768"/>
    <w:rsid w:val="0EDB5768"/>
    <w:rsid w:val="1A977934"/>
    <w:rsid w:val="5F4F24EC"/>
    <w:rsid w:val="6123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1318</Characters>
  <Lines>0</Lines>
  <Paragraphs>0</Paragraphs>
  <TotalTime>25</TotalTime>
  <ScaleCrop>false</ScaleCrop>
  <LinksUpToDate>false</LinksUpToDate>
  <CharactersWithSpaces>1321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2026-03-12T01:23:00Z</dcterms:created>
  <dc:creator>栀子</dc:creator>
  <cp:lastModifiedBy>李鹏虎</cp:lastModifiedBy>
  <dcterms:modified xsi:type="dcterms:W3CDTF">2026-03-13T08:32:05Z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E989CDE5E75A4CE9AFDC732ACB7FC6B7_13</vt:lpwstr>
  </property>
  <property fmtid="{D5CDD505-2E9C-101B-9397-08002B2CF9AE}" pid="4" name="KSOTemplateDocerSaveRecord">
    <vt:lpwstr>eyJoZGlkIjoiNmQ4N2FmYjRlYjJkOTlkM2Q1NTM2YjY2NjkzMjljZDQiLCJ1c2VySWQiOiI1MDM0MjQ3NjUifQ==</vt:lpwstr>
  </property>
</Properties>
</file>